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A8" w:rsidRPr="00295EA8" w:rsidRDefault="00295EA8">
      <w:pPr>
        <w:rPr>
          <w:rFonts w:ascii="Times New Roman" w:hAnsi="Times New Roman" w:cs="Times New Roman"/>
          <w:b/>
          <w:color w:val="000000"/>
          <w:sz w:val="24"/>
          <w:szCs w:val="24"/>
        </w:rPr>
      </w:pPr>
      <w:r w:rsidRPr="00295EA8">
        <w:rPr>
          <w:rFonts w:ascii="Times New Roman" w:hAnsi="Times New Roman" w:cs="Times New Roman"/>
          <w:b/>
          <w:color w:val="000000"/>
          <w:sz w:val="24"/>
          <w:szCs w:val="24"/>
        </w:rPr>
        <w:t xml:space="preserve">Как формулируются темы? </w:t>
      </w:r>
    </w:p>
    <w:p w:rsidR="00295EA8" w:rsidRDefault="00295EA8">
      <w:pPr>
        <w:rPr>
          <w:rFonts w:ascii="Times New Roman" w:hAnsi="Times New Roman" w:cs="Times New Roman"/>
          <w:color w:val="000000"/>
          <w:sz w:val="24"/>
          <w:szCs w:val="24"/>
        </w:rPr>
      </w:pPr>
      <w:r w:rsidRPr="00295EA8">
        <w:rPr>
          <w:rFonts w:ascii="Times New Roman" w:hAnsi="Times New Roman" w:cs="Times New Roman"/>
          <w:color w:val="000000"/>
          <w:sz w:val="24"/>
          <w:szCs w:val="24"/>
        </w:rPr>
        <w:t xml:space="preserve">Тема-вопрос. Содержание сочинения предполагает ответ на этот вопрос. Уходить от заданного вопроса в сторону очень опасно. Подменить его другим — тоже неправильно. Подумайте, какой ответ дать, как его аргументировать, вспомните, есть ли другие мнения по этому поводу. </w:t>
      </w:r>
    </w:p>
    <w:p w:rsidR="00295EA8" w:rsidRDefault="00295EA8">
      <w:pPr>
        <w:rPr>
          <w:rFonts w:ascii="Times New Roman" w:hAnsi="Times New Roman" w:cs="Times New Roman"/>
          <w:color w:val="000000"/>
          <w:sz w:val="24"/>
          <w:szCs w:val="24"/>
        </w:rPr>
      </w:pPr>
      <w:r w:rsidRPr="00295EA8">
        <w:rPr>
          <w:rFonts w:ascii="Times New Roman" w:hAnsi="Times New Roman" w:cs="Times New Roman"/>
          <w:color w:val="000000"/>
          <w:sz w:val="24"/>
          <w:szCs w:val="24"/>
        </w:rPr>
        <w:t xml:space="preserve">Тема-провокация предполагает дискуссию, диалог с воображаемым оппонентом — здесь важно доказать свою точку зрения. </w:t>
      </w:r>
    </w:p>
    <w:p w:rsidR="00295EA8" w:rsidRDefault="00295EA8">
      <w:pPr>
        <w:rPr>
          <w:rFonts w:ascii="Times New Roman" w:hAnsi="Times New Roman" w:cs="Times New Roman"/>
          <w:color w:val="000000"/>
          <w:sz w:val="24"/>
          <w:szCs w:val="24"/>
        </w:rPr>
      </w:pPr>
      <w:r w:rsidRPr="00295EA8">
        <w:rPr>
          <w:rFonts w:ascii="Times New Roman" w:hAnsi="Times New Roman" w:cs="Times New Roman"/>
          <w:color w:val="000000"/>
          <w:sz w:val="24"/>
          <w:szCs w:val="24"/>
        </w:rPr>
        <w:t xml:space="preserve">Тема-понятие. От того, как ученик трактует понятие, зависит его успех на испытании. Поэтому так важно раскрыть значение ключевой фразы, объяснить ее и представить свое толкование. А после перейти к углублению и раскрытию темы. </w:t>
      </w:r>
    </w:p>
    <w:p w:rsidR="00295EA8" w:rsidRPr="00295EA8" w:rsidRDefault="00295EA8">
      <w:pPr>
        <w:rPr>
          <w:rFonts w:ascii="Times New Roman" w:hAnsi="Times New Roman" w:cs="Times New Roman"/>
          <w:color w:val="000000"/>
          <w:sz w:val="24"/>
          <w:szCs w:val="24"/>
        </w:rPr>
      </w:pPr>
      <w:r w:rsidRPr="00295EA8">
        <w:rPr>
          <w:rFonts w:ascii="Times New Roman" w:hAnsi="Times New Roman" w:cs="Times New Roman"/>
          <w:color w:val="000000"/>
          <w:sz w:val="24"/>
          <w:szCs w:val="24"/>
        </w:rPr>
        <w:t>Тема-цитата. Это могут быть две точки зрения — пересечение мнения автора цитаты и точки зрения ученика. В таком сочинении тоже, безусловно, есть место диалогу.</w:t>
      </w:r>
      <w:r w:rsidRPr="00295EA8">
        <w:rPr>
          <w:rFonts w:ascii="Times New Roman" w:hAnsi="Times New Roman" w:cs="Times New Roman"/>
          <w:color w:val="000000"/>
          <w:sz w:val="24"/>
          <w:szCs w:val="24"/>
        </w:rPr>
        <w:br/>
      </w:r>
      <w:r w:rsidRPr="00295EA8">
        <w:rPr>
          <w:rFonts w:ascii="Times New Roman" w:hAnsi="Times New Roman" w:cs="Times New Roman"/>
          <w:color w:val="000000"/>
          <w:sz w:val="24"/>
          <w:szCs w:val="24"/>
        </w:rPr>
        <w:br/>
      </w:r>
    </w:p>
    <w:p w:rsidR="00295EA8" w:rsidRPr="00295EA8" w:rsidRDefault="00295EA8">
      <w:pPr>
        <w:rPr>
          <w:rFonts w:ascii="Times New Roman" w:hAnsi="Times New Roman" w:cs="Times New Roman"/>
          <w:color w:val="000000"/>
          <w:sz w:val="24"/>
          <w:szCs w:val="24"/>
        </w:rPr>
      </w:pPr>
      <w:r w:rsidRPr="00295EA8">
        <w:rPr>
          <w:rFonts w:ascii="Times New Roman" w:hAnsi="Times New Roman" w:cs="Times New Roman"/>
          <w:b/>
          <w:color w:val="000000"/>
          <w:sz w:val="24"/>
          <w:szCs w:val="24"/>
        </w:rPr>
        <w:t>Как готовиться к итоговому сочинению – 2021?</w:t>
      </w:r>
      <w:r w:rsidRPr="00295EA8">
        <w:rPr>
          <w:rFonts w:ascii="Times New Roman" w:hAnsi="Times New Roman" w:cs="Times New Roman"/>
          <w:b/>
          <w:color w:val="000000"/>
          <w:sz w:val="24"/>
          <w:szCs w:val="24"/>
        </w:rPr>
        <w:br/>
      </w:r>
      <w:r w:rsidRPr="00295EA8">
        <w:rPr>
          <w:rFonts w:ascii="Times New Roman" w:hAnsi="Times New Roman" w:cs="Times New Roman"/>
          <w:b/>
          <w:color w:val="000000"/>
          <w:sz w:val="24"/>
          <w:szCs w:val="24"/>
        </w:rPr>
        <w:br/>
      </w:r>
      <w:r w:rsidRPr="00295EA8">
        <w:rPr>
          <w:rFonts w:ascii="Times New Roman" w:hAnsi="Times New Roman" w:cs="Times New Roman"/>
          <w:color w:val="000000"/>
          <w:sz w:val="24"/>
          <w:szCs w:val="24"/>
        </w:rPr>
        <w:t xml:space="preserve">1. Забвению не подлежит </w:t>
      </w:r>
    </w:p>
    <w:p w:rsidR="00177826" w:rsidRPr="00295EA8" w:rsidRDefault="00295EA8">
      <w:pPr>
        <w:rPr>
          <w:rFonts w:ascii="Times New Roman" w:hAnsi="Times New Roman" w:cs="Times New Roman"/>
          <w:sz w:val="24"/>
          <w:szCs w:val="24"/>
        </w:rPr>
      </w:pPr>
      <w:r w:rsidRPr="00295EA8">
        <w:rPr>
          <w:rFonts w:ascii="Times New Roman" w:hAnsi="Times New Roman" w:cs="Times New Roman"/>
          <w:color w:val="000000"/>
          <w:sz w:val="24"/>
          <w:szCs w:val="24"/>
        </w:rPr>
        <w:t xml:space="preserve">Темы сочинений данного направления нацеливают на размышление о значимых исторических событиях, деятелях, общественных явлениях, достижениях науки и культуры, оказавших </w:t>
      </w:r>
      <w:proofErr w:type="gramStart"/>
      <w:r w:rsidRPr="00295EA8">
        <w:rPr>
          <w:rFonts w:ascii="Times New Roman" w:hAnsi="Times New Roman" w:cs="Times New Roman"/>
          <w:color w:val="000000"/>
          <w:sz w:val="24"/>
          <w:szCs w:val="24"/>
        </w:rPr>
        <w:t>влияние</w:t>
      </w:r>
      <w:proofErr w:type="gramEnd"/>
      <w:r w:rsidRPr="00295EA8">
        <w:rPr>
          <w:rFonts w:ascii="Times New Roman" w:hAnsi="Times New Roman" w:cs="Times New Roman"/>
          <w:color w:val="000000"/>
          <w:sz w:val="24"/>
          <w:szCs w:val="24"/>
        </w:rPr>
        <w:t xml:space="preserve"> как на судьбы конкретных людей, так и на развитие общества и человеческой цивилизации в целом. Память о них не имеет срока давности, передается от поколения к поколению, напоминая о горьких уроках прошлого и его славных страницах. Примером глубокого осмысления этой проблемы могут служить произведения художественной, философской, научной литературы, критики, публицистики, мемуарной прозы. Разберемся, о каких же событиях, деятелях, достижениях и явлениях можно написать. Это могут быть исторические сражения, восстания, революции: Восстание декабристов</w:t>
      </w:r>
      <w:proofErr w:type="gramStart"/>
      <w:r w:rsidRPr="00295EA8">
        <w:rPr>
          <w:rFonts w:ascii="Times New Roman" w:hAnsi="Times New Roman" w:cs="Times New Roman"/>
          <w:color w:val="000000"/>
          <w:sz w:val="24"/>
          <w:szCs w:val="24"/>
        </w:rPr>
        <w:t xml:space="preserve"> П</w:t>
      </w:r>
      <w:proofErr w:type="gramEnd"/>
      <w:r w:rsidRPr="00295EA8">
        <w:rPr>
          <w:rFonts w:ascii="Times New Roman" w:hAnsi="Times New Roman" w:cs="Times New Roman"/>
          <w:color w:val="000000"/>
          <w:sz w:val="24"/>
          <w:szCs w:val="24"/>
        </w:rPr>
        <w:t>ервая мировая война Гражданская война Великая Отечественная война Научные открытия, полет в космос Хорошо, если вы собираете в свою копилку разные материалы. Выберите направление и начинайте набрасывать формулировки — темы-вопросы, темы-понятия, тезисы, темы-провокации, темы-цитаты. Создайте банк произведений по сформулированным темам. Выберите небольшие произведения — очерки, рассказы. Между прочим, короткий литературный жанр действует на ребят сильнее, особенно очерки, ведь это практически документальный материал с элементами художественного произведения. К тому же, небольшие жанры читаются легче и быстрее.</w:t>
      </w:r>
      <w:r w:rsidRPr="00295EA8">
        <w:rPr>
          <w:rFonts w:ascii="Times New Roman" w:hAnsi="Times New Roman" w:cs="Times New Roman"/>
          <w:color w:val="000000"/>
          <w:sz w:val="24"/>
          <w:szCs w:val="24"/>
        </w:rPr>
        <w:br/>
        <w:t xml:space="preserve">На какие произведения обращают наше внимание авторы итогового испытания? Это может быть художественная литература и философские произведения, научно-популярные статьи, критика, публицистика. Из философских произведений можно почитать, например, «Апофеоз беспочвенности» Льва </w:t>
      </w:r>
      <w:proofErr w:type="spellStart"/>
      <w:r w:rsidRPr="00295EA8">
        <w:rPr>
          <w:rFonts w:ascii="Times New Roman" w:hAnsi="Times New Roman" w:cs="Times New Roman"/>
          <w:color w:val="000000"/>
          <w:sz w:val="24"/>
          <w:szCs w:val="24"/>
        </w:rPr>
        <w:t>Шестова</w:t>
      </w:r>
      <w:proofErr w:type="spellEnd"/>
      <w:r w:rsidRPr="00295EA8">
        <w:rPr>
          <w:rFonts w:ascii="Times New Roman" w:hAnsi="Times New Roman" w:cs="Times New Roman"/>
          <w:color w:val="000000"/>
          <w:sz w:val="24"/>
          <w:szCs w:val="24"/>
        </w:rPr>
        <w:t>. Здесь автор не навязывает свое мнение, а предлагает идти по скалистой тропе за ним только тем, кто разделяет его точку зрения.</w:t>
      </w:r>
      <w:r w:rsidRPr="00295EA8">
        <w:rPr>
          <w:rFonts w:ascii="Times New Roman" w:hAnsi="Times New Roman" w:cs="Times New Roman"/>
          <w:color w:val="000000"/>
          <w:sz w:val="24"/>
          <w:szCs w:val="24"/>
        </w:rPr>
        <w:br/>
      </w:r>
      <w:r w:rsidRPr="00295EA8">
        <w:rPr>
          <w:rFonts w:ascii="Times New Roman" w:hAnsi="Times New Roman" w:cs="Times New Roman"/>
          <w:color w:val="000000"/>
          <w:sz w:val="24"/>
          <w:szCs w:val="24"/>
        </w:rPr>
        <w:br/>
      </w:r>
      <w:r w:rsidRPr="00295EA8">
        <w:rPr>
          <w:rFonts w:ascii="Times New Roman" w:hAnsi="Times New Roman" w:cs="Times New Roman"/>
          <w:color w:val="000000"/>
          <w:sz w:val="24"/>
          <w:szCs w:val="24"/>
        </w:rPr>
        <w:lastRenderedPageBreak/>
        <w:t>2. Я и другие</w:t>
      </w:r>
      <w:proofErr w:type="gramStart"/>
      <w:r w:rsidRPr="00295EA8">
        <w:rPr>
          <w:rFonts w:ascii="Times New Roman" w:hAnsi="Times New Roman" w:cs="Times New Roman"/>
          <w:color w:val="000000"/>
          <w:sz w:val="24"/>
          <w:szCs w:val="24"/>
        </w:rPr>
        <w:t xml:space="preserve"> П</w:t>
      </w:r>
      <w:proofErr w:type="gramEnd"/>
      <w:r w:rsidRPr="00295EA8">
        <w:rPr>
          <w:rFonts w:ascii="Times New Roman" w:hAnsi="Times New Roman" w:cs="Times New Roman"/>
          <w:color w:val="000000"/>
          <w:sz w:val="24"/>
          <w:szCs w:val="24"/>
        </w:rPr>
        <w:t xml:space="preserve">ри раскрытии тем, связанных с названным направлением, целесообразно обратиться к различным формам человеческого взаимодействия, вопросам взаимоотношений личности и общества, проблеме самоопределения человека в социальной среде. Литературы на заданную тематику </w:t>
      </w:r>
      <w:proofErr w:type="gramStart"/>
      <w:r w:rsidRPr="00295EA8">
        <w:rPr>
          <w:rFonts w:ascii="Times New Roman" w:hAnsi="Times New Roman" w:cs="Times New Roman"/>
          <w:color w:val="000000"/>
          <w:sz w:val="24"/>
          <w:szCs w:val="24"/>
        </w:rPr>
        <w:t>очень много</w:t>
      </w:r>
      <w:proofErr w:type="gramEnd"/>
      <w:r w:rsidRPr="00295EA8">
        <w:rPr>
          <w:rFonts w:ascii="Times New Roman" w:hAnsi="Times New Roman" w:cs="Times New Roman"/>
          <w:color w:val="000000"/>
          <w:sz w:val="24"/>
          <w:szCs w:val="24"/>
        </w:rPr>
        <w:t xml:space="preserve">. Будет уместно поднять проблему лишнего человека, </w:t>
      </w:r>
      <w:proofErr w:type="spellStart"/>
      <w:r w:rsidRPr="00295EA8">
        <w:rPr>
          <w:rFonts w:ascii="Times New Roman" w:hAnsi="Times New Roman" w:cs="Times New Roman"/>
          <w:color w:val="000000"/>
          <w:sz w:val="24"/>
          <w:szCs w:val="24"/>
        </w:rPr>
        <w:t>порассуждать</w:t>
      </w:r>
      <w:proofErr w:type="spellEnd"/>
      <w:r w:rsidRPr="00295EA8">
        <w:rPr>
          <w:rFonts w:ascii="Times New Roman" w:hAnsi="Times New Roman" w:cs="Times New Roman"/>
          <w:color w:val="000000"/>
          <w:sz w:val="24"/>
          <w:szCs w:val="24"/>
        </w:rPr>
        <w:t xml:space="preserve"> о героях романтических произведений, которые противостоят обществу и не находят себе места в нем. Но можно обратиться и к современным авторам. А вообще, по большому счету, вся литература — о человеке, о личности, о взаимоотношениях героя с миром и обществом, о проблеме его самоопределения. В основу сочинения могут лечь рассуждения о причинах возникновения и способах разрешения межличностных конфликтов, о путях достижения понимания и согласия между людьми. Собственный жизненный опыт, а также обращение к различным литературным источникам (в том числе к философской литературе и публицистике) дадут возможность глубокого отклика на предложенную тему.</w:t>
      </w:r>
      <w:r w:rsidRPr="00295EA8">
        <w:rPr>
          <w:rFonts w:ascii="Times New Roman" w:hAnsi="Times New Roman" w:cs="Times New Roman"/>
          <w:color w:val="000000"/>
          <w:sz w:val="24"/>
          <w:szCs w:val="24"/>
        </w:rPr>
        <w:br/>
      </w:r>
      <w:r w:rsidRPr="00295EA8">
        <w:rPr>
          <w:rFonts w:ascii="Times New Roman" w:hAnsi="Times New Roman" w:cs="Times New Roman"/>
          <w:color w:val="000000"/>
          <w:sz w:val="24"/>
          <w:szCs w:val="24"/>
        </w:rPr>
        <w:br/>
        <w:t xml:space="preserve">Тут можно вспомнить и «Старуху </w:t>
      </w:r>
      <w:proofErr w:type="spellStart"/>
      <w:r w:rsidRPr="00295EA8">
        <w:rPr>
          <w:rFonts w:ascii="Times New Roman" w:hAnsi="Times New Roman" w:cs="Times New Roman"/>
          <w:color w:val="000000"/>
          <w:sz w:val="24"/>
          <w:szCs w:val="24"/>
        </w:rPr>
        <w:t>Изергиль</w:t>
      </w:r>
      <w:proofErr w:type="spellEnd"/>
      <w:r w:rsidRPr="00295EA8">
        <w:rPr>
          <w:rFonts w:ascii="Times New Roman" w:hAnsi="Times New Roman" w:cs="Times New Roman"/>
          <w:color w:val="000000"/>
          <w:sz w:val="24"/>
          <w:szCs w:val="24"/>
        </w:rPr>
        <w:t>» Горького с легендами о </w:t>
      </w:r>
      <w:proofErr w:type="spellStart"/>
      <w:r w:rsidRPr="00295EA8">
        <w:rPr>
          <w:rFonts w:ascii="Times New Roman" w:hAnsi="Times New Roman" w:cs="Times New Roman"/>
          <w:color w:val="000000"/>
          <w:sz w:val="24"/>
          <w:szCs w:val="24"/>
        </w:rPr>
        <w:t>Ларре</w:t>
      </w:r>
      <w:proofErr w:type="spellEnd"/>
      <w:r w:rsidRPr="00295EA8">
        <w:rPr>
          <w:rFonts w:ascii="Times New Roman" w:hAnsi="Times New Roman" w:cs="Times New Roman"/>
          <w:color w:val="000000"/>
          <w:sz w:val="24"/>
          <w:szCs w:val="24"/>
        </w:rPr>
        <w:t xml:space="preserve"> и </w:t>
      </w:r>
      <w:proofErr w:type="spellStart"/>
      <w:r w:rsidRPr="00295EA8">
        <w:rPr>
          <w:rFonts w:ascii="Times New Roman" w:hAnsi="Times New Roman" w:cs="Times New Roman"/>
          <w:color w:val="000000"/>
          <w:sz w:val="24"/>
          <w:szCs w:val="24"/>
        </w:rPr>
        <w:t>Данко</w:t>
      </w:r>
      <w:proofErr w:type="spellEnd"/>
      <w:r w:rsidRPr="00295EA8">
        <w:rPr>
          <w:rFonts w:ascii="Times New Roman" w:hAnsi="Times New Roman" w:cs="Times New Roman"/>
          <w:color w:val="000000"/>
          <w:sz w:val="24"/>
          <w:szCs w:val="24"/>
        </w:rPr>
        <w:t xml:space="preserve">, и рассказы Чехова времен Антоши </w:t>
      </w:r>
      <w:proofErr w:type="spellStart"/>
      <w:r w:rsidRPr="00295EA8">
        <w:rPr>
          <w:rFonts w:ascii="Times New Roman" w:hAnsi="Times New Roman" w:cs="Times New Roman"/>
          <w:color w:val="000000"/>
          <w:sz w:val="24"/>
          <w:szCs w:val="24"/>
        </w:rPr>
        <w:t>Чехонте</w:t>
      </w:r>
      <w:proofErr w:type="spellEnd"/>
      <w:r w:rsidRPr="00295EA8">
        <w:rPr>
          <w:rFonts w:ascii="Times New Roman" w:hAnsi="Times New Roman" w:cs="Times New Roman"/>
          <w:color w:val="000000"/>
          <w:sz w:val="24"/>
          <w:szCs w:val="24"/>
        </w:rPr>
        <w:t xml:space="preserve">, и Гоголя. Но не забывайте и о современных писателях. Есть, к примеру, замечательный дуэт — Андрей </w:t>
      </w:r>
      <w:proofErr w:type="spellStart"/>
      <w:r w:rsidRPr="00295EA8">
        <w:rPr>
          <w:rFonts w:ascii="Times New Roman" w:hAnsi="Times New Roman" w:cs="Times New Roman"/>
          <w:color w:val="000000"/>
          <w:sz w:val="24"/>
          <w:szCs w:val="24"/>
        </w:rPr>
        <w:t>Жвалевский</w:t>
      </w:r>
      <w:proofErr w:type="spellEnd"/>
      <w:r w:rsidRPr="00295EA8">
        <w:rPr>
          <w:rFonts w:ascii="Times New Roman" w:hAnsi="Times New Roman" w:cs="Times New Roman"/>
          <w:color w:val="000000"/>
          <w:sz w:val="24"/>
          <w:szCs w:val="24"/>
        </w:rPr>
        <w:t xml:space="preserve"> и Евгения Пастернак. Их рассказ «Неудачница» — короткое произведение, в котором много глубинных смыслов. Вспомните современного писателя Андрея </w:t>
      </w:r>
      <w:proofErr w:type="spellStart"/>
      <w:r w:rsidRPr="00295EA8">
        <w:rPr>
          <w:rFonts w:ascii="Times New Roman" w:hAnsi="Times New Roman" w:cs="Times New Roman"/>
          <w:color w:val="000000"/>
          <w:sz w:val="24"/>
          <w:szCs w:val="24"/>
        </w:rPr>
        <w:t>Геласимова</w:t>
      </w:r>
      <w:proofErr w:type="spellEnd"/>
      <w:r w:rsidRPr="00295EA8">
        <w:rPr>
          <w:rFonts w:ascii="Times New Roman" w:hAnsi="Times New Roman" w:cs="Times New Roman"/>
          <w:color w:val="000000"/>
          <w:sz w:val="24"/>
          <w:szCs w:val="24"/>
        </w:rPr>
        <w:t>. И, конечно, обратите внимание, что детективный жанр тоже не под запретом. Но ведь не только художественная литература может помочь ученикам. Обратиться можно и к философской литературе, и к публицистике. Авторитетные мнения журналистов и ведущих тоже могут быть приведены в качестве аргументов в сочинении.</w:t>
      </w:r>
      <w:r w:rsidRPr="00295EA8">
        <w:rPr>
          <w:rFonts w:ascii="Times New Roman" w:hAnsi="Times New Roman" w:cs="Times New Roman"/>
          <w:color w:val="000000"/>
          <w:sz w:val="24"/>
          <w:szCs w:val="24"/>
        </w:rPr>
        <w:br/>
      </w:r>
      <w:r w:rsidRPr="00295EA8">
        <w:rPr>
          <w:rFonts w:ascii="Times New Roman" w:hAnsi="Times New Roman" w:cs="Times New Roman"/>
          <w:color w:val="000000"/>
          <w:sz w:val="24"/>
          <w:szCs w:val="24"/>
        </w:rPr>
        <w:br/>
        <w:t>3. Время перемен</w:t>
      </w:r>
      <w:proofErr w:type="gramStart"/>
      <w:r w:rsidRPr="00295EA8">
        <w:rPr>
          <w:rFonts w:ascii="Times New Roman" w:hAnsi="Times New Roman" w:cs="Times New Roman"/>
          <w:color w:val="000000"/>
          <w:sz w:val="24"/>
          <w:szCs w:val="24"/>
        </w:rPr>
        <w:t xml:space="preserve"> В</w:t>
      </w:r>
      <w:proofErr w:type="gramEnd"/>
      <w:r w:rsidRPr="00295EA8">
        <w:rPr>
          <w:rFonts w:ascii="Times New Roman" w:hAnsi="Times New Roman" w:cs="Times New Roman"/>
          <w:color w:val="000000"/>
          <w:sz w:val="24"/>
          <w:szCs w:val="24"/>
        </w:rPr>
        <w:t xml:space="preserve"> рамках данного направления можно будет поразмышлять о меняющемся мире, о причинах и следствиях изменений, происходящих внутри человека и в окружающей его действительности, о том, перед каким выбором он оказывается в период формирования собственного мировоззрения, в эпоху социальных и культурных изменений. На эти и другие вопросы в русле конкретных тем можно ответить, опираясь на различные литературные источники (художественные произведения, </w:t>
      </w:r>
      <w:proofErr w:type="spellStart"/>
      <w:r w:rsidRPr="00295EA8">
        <w:rPr>
          <w:rFonts w:ascii="Times New Roman" w:hAnsi="Times New Roman" w:cs="Times New Roman"/>
          <w:color w:val="000000"/>
          <w:sz w:val="24"/>
          <w:szCs w:val="24"/>
        </w:rPr>
        <w:t>мемуаристику</w:t>
      </w:r>
      <w:proofErr w:type="spellEnd"/>
      <w:r w:rsidRPr="00295EA8">
        <w:rPr>
          <w:rFonts w:ascii="Times New Roman" w:hAnsi="Times New Roman" w:cs="Times New Roman"/>
          <w:color w:val="000000"/>
          <w:sz w:val="24"/>
          <w:szCs w:val="24"/>
        </w:rPr>
        <w:t>, научную литературу, публицистику), а также на собственный опыт осмысления жизни в «большом времени» с его проблемами и противоречиями. Произведение Юрия Полякова «Сто дней до приказа» до сих пор интересно всем ребятам, даже тем, кто не очень любит читать. А с особым увлечением его читают молодые люди в армии.</w:t>
      </w:r>
      <w:r w:rsidRPr="00295EA8">
        <w:rPr>
          <w:rFonts w:ascii="Times New Roman" w:hAnsi="Times New Roman" w:cs="Times New Roman"/>
          <w:color w:val="000000"/>
          <w:sz w:val="24"/>
          <w:szCs w:val="24"/>
        </w:rPr>
        <w:br/>
      </w:r>
      <w:r w:rsidRPr="00295EA8">
        <w:rPr>
          <w:rFonts w:ascii="Times New Roman" w:hAnsi="Times New Roman" w:cs="Times New Roman"/>
          <w:color w:val="000000"/>
          <w:sz w:val="24"/>
          <w:szCs w:val="24"/>
        </w:rPr>
        <w:br/>
        <w:t xml:space="preserve">4. Разговор с собой 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внутреннего разлада, о работе совести и поисках смысла жизни. Темы этого направления нацеливают на самоанализ, осмысление опыта других людей (или поступков литературных героев), стремящихся понять себя. Темы позволяют задуматься о сильных и слабых сторонах собственной личности, о ценности и уникальности своего внутреннего мира, о необходимости самопознания и самосовершенствования. Раскрывая тему, можно обратиться к художественной, психологической, философской литературе, мемуарам, дневникам и публицистике. Посмотрите вместе с детьми постановки по классическим произведениям: </w:t>
      </w:r>
      <w:proofErr w:type="spellStart"/>
      <w:r w:rsidRPr="00295EA8">
        <w:rPr>
          <w:rFonts w:ascii="Times New Roman" w:hAnsi="Times New Roman" w:cs="Times New Roman"/>
          <w:color w:val="000000"/>
          <w:sz w:val="24"/>
          <w:szCs w:val="24"/>
        </w:rPr>
        <w:t>видеоспектакль-мюзикл</w:t>
      </w:r>
      <w:proofErr w:type="spellEnd"/>
      <w:r w:rsidRPr="00295EA8">
        <w:rPr>
          <w:rFonts w:ascii="Times New Roman" w:hAnsi="Times New Roman" w:cs="Times New Roman"/>
          <w:color w:val="000000"/>
          <w:sz w:val="24"/>
          <w:szCs w:val="24"/>
        </w:rPr>
        <w:t xml:space="preserve"> «Бедная Лиза» Театра у </w:t>
      </w:r>
      <w:proofErr w:type="spellStart"/>
      <w:r w:rsidRPr="00295EA8">
        <w:rPr>
          <w:rFonts w:ascii="Times New Roman" w:hAnsi="Times New Roman" w:cs="Times New Roman"/>
          <w:color w:val="000000"/>
          <w:sz w:val="24"/>
          <w:szCs w:val="24"/>
        </w:rPr>
        <w:t>Никитских</w:t>
      </w:r>
      <w:proofErr w:type="spellEnd"/>
      <w:r w:rsidRPr="00295EA8">
        <w:rPr>
          <w:rFonts w:ascii="Times New Roman" w:hAnsi="Times New Roman" w:cs="Times New Roman"/>
          <w:color w:val="000000"/>
          <w:sz w:val="24"/>
          <w:szCs w:val="24"/>
        </w:rPr>
        <w:t xml:space="preserve"> ворот; </w:t>
      </w:r>
      <w:proofErr w:type="spellStart"/>
      <w:r w:rsidRPr="00295EA8">
        <w:rPr>
          <w:rFonts w:ascii="Times New Roman" w:hAnsi="Times New Roman" w:cs="Times New Roman"/>
          <w:color w:val="000000"/>
          <w:sz w:val="24"/>
          <w:szCs w:val="24"/>
        </w:rPr>
        <w:t>видеоспектакль</w:t>
      </w:r>
      <w:proofErr w:type="spellEnd"/>
      <w:r w:rsidRPr="00295EA8">
        <w:rPr>
          <w:rFonts w:ascii="Times New Roman" w:hAnsi="Times New Roman" w:cs="Times New Roman"/>
          <w:color w:val="000000"/>
          <w:sz w:val="24"/>
          <w:szCs w:val="24"/>
        </w:rPr>
        <w:t xml:space="preserve"> Театра Наций «Рассказы Шукшина». Вспомните </w:t>
      </w:r>
      <w:r w:rsidRPr="00295EA8">
        <w:rPr>
          <w:rFonts w:ascii="Times New Roman" w:hAnsi="Times New Roman" w:cs="Times New Roman"/>
          <w:color w:val="000000"/>
          <w:sz w:val="24"/>
          <w:szCs w:val="24"/>
        </w:rPr>
        <w:lastRenderedPageBreak/>
        <w:t xml:space="preserve">«Женский разговор» Валентина Распутина, дневники Печорина в «Герое нашего времени» Лермонтова, «Горе от ума» </w:t>
      </w:r>
      <w:proofErr w:type="spellStart"/>
      <w:r w:rsidRPr="00295EA8">
        <w:rPr>
          <w:rFonts w:ascii="Times New Roman" w:hAnsi="Times New Roman" w:cs="Times New Roman"/>
          <w:color w:val="000000"/>
          <w:sz w:val="24"/>
          <w:szCs w:val="24"/>
        </w:rPr>
        <w:t>Грибоедова</w:t>
      </w:r>
      <w:proofErr w:type="spellEnd"/>
      <w:r w:rsidRPr="00295EA8">
        <w:rPr>
          <w:rFonts w:ascii="Times New Roman" w:hAnsi="Times New Roman" w:cs="Times New Roman"/>
          <w:color w:val="000000"/>
          <w:sz w:val="24"/>
          <w:szCs w:val="24"/>
        </w:rPr>
        <w:t>. 5. Между прошлым и будущим: портрет моего поколения Темы сочинений данного направления приглашают к размышлению о культурных запросах современного человека, его литературных пристрастиях, жизненной позиции, о сходстве и различиях между ним и его предшественниками, о влиянии молодого поколения на формирование будущего мира. Потребуется осмысление духовных ценностей и нравственных ориентиров молодежи, ее места в современном мире. О сущности сегодняшнего поколения, чертах людей ХХ</w:t>
      </w:r>
      <w:proofErr w:type="gramStart"/>
      <w:r w:rsidRPr="00295EA8">
        <w:rPr>
          <w:rFonts w:ascii="Times New Roman" w:hAnsi="Times New Roman" w:cs="Times New Roman"/>
          <w:color w:val="000000"/>
          <w:sz w:val="24"/>
          <w:szCs w:val="24"/>
        </w:rPr>
        <w:t>I</w:t>
      </w:r>
      <w:proofErr w:type="gramEnd"/>
      <w:r w:rsidRPr="00295EA8">
        <w:rPr>
          <w:rFonts w:ascii="Times New Roman" w:hAnsi="Times New Roman" w:cs="Times New Roman"/>
          <w:color w:val="000000"/>
          <w:sz w:val="24"/>
          <w:szCs w:val="24"/>
        </w:rPr>
        <w:t xml:space="preserve"> века размышляют современные писатели, ученые, журналисты, чья позиция имеет подчас дискуссионный характер, что дает возможность высказать свое мнение в рамках обозначенной проблематики.</w:t>
      </w:r>
      <w:r w:rsidRPr="00295EA8">
        <w:rPr>
          <w:rFonts w:ascii="Times New Roman" w:hAnsi="Times New Roman" w:cs="Times New Roman"/>
          <w:color w:val="000000"/>
          <w:sz w:val="24"/>
          <w:szCs w:val="24"/>
        </w:rPr>
        <w:br/>
      </w:r>
      <w:r w:rsidRPr="00295EA8">
        <w:rPr>
          <w:rFonts w:ascii="Times New Roman" w:hAnsi="Times New Roman" w:cs="Times New Roman"/>
          <w:color w:val="000000"/>
          <w:sz w:val="24"/>
          <w:szCs w:val="24"/>
        </w:rPr>
        <w:br/>
        <w:t xml:space="preserve">Вспомните литературу зарубежных писателей — Ремарка, Сэлинджера, Хемингуэя, </w:t>
      </w:r>
      <w:proofErr w:type="spellStart"/>
      <w:r w:rsidRPr="00295EA8">
        <w:rPr>
          <w:rFonts w:ascii="Times New Roman" w:hAnsi="Times New Roman" w:cs="Times New Roman"/>
          <w:color w:val="000000"/>
          <w:sz w:val="24"/>
          <w:szCs w:val="24"/>
        </w:rPr>
        <w:t>Экзюпери</w:t>
      </w:r>
      <w:proofErr w:type="spellEnd"/>
      <w:r w:rsidRPr="00295EA8">
        <w:rPr>
          <w:rFonts w:ascii="Times New Roman" w:hAnsi="Times New Roman" w:cs="Times New Roman"/>
          <w:color w:val="000000"/>
          <w:sz w:val="24"/>
          <w:szCs w:val="24"/>
        </w:rPr>
        <w:t>, или, например, Бёлля — у него есть небольшое произведение «Путник, когда ты придешь в </w:t>
      </w:r>
      <w:proofErr w:type="spellStart"/>
      <w:r w:rsidRPr="00295EA8">
        <w:rPr>
          <w:rFonts w:ascii="Times New Roman" w:hAnsi="Times New Roman" w:cs="Times New Roman"/>
          <w:color w:val="000000"/>
          <w:sz w:val="24"/>
          <w:szCs w:val="24"/>
        </w:rPr>
        <w:t>Спа</w:t>
      </w:r>
      <w:proofErr w:type="spellEnd"/>
      <w:r w:rsidRPr="00295EA8">
        <w:rPr>
          <w:rFonts w:ascii="Times New Roman" w:hAnsi="Times New Roman" w:cs="Times New Roman"/>
          <w:color w:val="000000"/>
          <w:sz w:val="24"/>
          <w:szCs w:val="24"/>
        </w:rPr>
        <w:t xml:space="preserve">...». Обратитесь к рассказам Куприна и Бунина. Не забывайте про драматургию Шварца. Вспомните Захара </w:t>
      </w:r>
      <w:proofErr w:type="spellStart"/>
      <w:r w:rsidRPr="00295EA8">
        <w:rPr>
          <w:rFonts w:ascii="Times New Roman" w:hAnsi="Times New Roman" w:cs="Times New Roman"/>
          <w:color w:val="000000"/>
          <w:sz w:val="24"/>
          <w:szCs w:val="24"/>
        </w:rPr>
        <w:t>Прилепина</w:t>
      </w:r>
      <w:proofErr w:type="spellEnd"/>
      <w:r w:rsidRPr="00295EA8">
        <w:rPr>
          <w:rFonts w:ascii="Times New Roman" w:hAnsi="Times New Roman" w:cs="Times New Roman"/>
          <w:color w:val="000000"/>
          <w:sz w:val="24"/>
          <w:szCs w:val="24"/>
        </w:rPr>
        <w:t xml:space="preserve">, Евгения Замятина. Возьмите на заметку произведение «Старший сын» Вампилова и «Жажду» </w:t>
      </w:r>
      <w:proofErr w:type="spellStart"/>
      <w:r w:rsidRPr="00295EA8">
        <w:rPr>
          <w:rFonts w:ascii="Times New Roman" w:hAnsi="Times New Roman" w:cs="Times New Roman"/>
          <w:color w:val="000000"/>
          <w:sz w:val="24"/>
          <w:szCs w:val="24"/>
        </w:rPr>
        <w:t>Геласимова</w:t>
      </w:r>
      <w:proofErr w:type="spellEnd"/>
      <w:r w:rsidRPr="00295EA8">
        <w:rPr>
          <w:rFonts w:ascii="Times New Roman" w:hAnsi="Times New Roman" w:cs="Times New Roman"/>
          <w:color w:val="000000"/>
          <w:sz w:val="24"/>
          <w:szCs w:val="24"/>
        </w:rPr>
        <w:t>. Рекомендации из пособия серии «Учимся с „Просвещением“» Попробуйте выполнить эти шаги вместе с ребятами во время написания тренировочного сочинения, когда уже создан банк тем и есть несколько примеров произведений. Алгоритм взят из книг «Готовимся к сочинению». Шаг первый. Я внимательно читаю формулировку темы. Шаг второй. Выделяю в ней опорное слово или выражение, в котором мне видится главный смысл. Шаг третий. Пытаюсь своими словами коротко сформулировать тему. Шаг четвертый. Поворачиваю тему к себе, спрашиваю себя: «Что я хочу сказать по этому поводу?». Это обязательное условие успешного решения творческой задачи: надо установить связь между собой и предметом, о котором идет речь, тогда появится самое главное — моя собственная мысль. Шаг пятый. Я кратко пытаюсь ответить на эти вопросы — одним-двумя предложениями, я записываю их в черновике, как в </w:t>
      </w:r>
      <w:proofErr w:type="spellStart"/>
      <w:r w:rsidRPr="00295EA8">
        <w:rPr>
          <w:rFonts w:ascii="Times New Roman" w:hAnsi="Times New Roman" w:cs="Times New Roman"/>
          <w:color w:val="000000"/>
          <w:sz w:val="24"/>
          <w:szCs w:val="24"/>
        </w:rPr>
        <w:t>Твиттере</w:t>
      </w:r>
      <w:proofErr w:type="spellEnd"/>
      <w:r w:rsidRPr="00295EA8">
        <w:rPr>
          <w:rFonts w:ascii="Times New Roman" w:hAnsi="Times New Roman" w:cs="Times New Roman"/>
          <w:color w:val="000000"/>
          <w:sz w:val="24"/>
          <w:szCs w:val="24"/>
        </w:rPr>
        <w:t xml:space="preserve">. Это может быть началом, отправной точкой моих рассуждений и вступительной частью моего сочинения. Шаг шестой. Я пытаюсь занять другую (противоположную) позицию по отношению к своей мысли, представить себе своего оппонента и начать с ним диалог, пытаясь доказать верность своего рассуждения. Шаг седьмой. Вспоминаю примеры из литературных произведений, которые помогут мне доказать свою правоту. Шаг восьмой. Выстраиваю логическую последовательность своих доказательств. Шаг девятый. Записываю их, составляю план. Шаг десятый. Пишу черновик, пытаясь связно, красноречиво и убедительно изложить свои мысли. Шаг одиннадцатый. Возвращаюсь к началу своих рассуждений; сравниваю исходную мысль и мысли, которые пришли во время рассуждения, обращения к художественным текстам; делаю выводы, записываю их; это заключительная часть моего сочинения. Шаг двенадцатый. Я проверяю </w:t>
      </w:r>
      <w:proofErr w:type="gramStart"/>
      <w:r w:rsidRPr="00295EA8">
        <w:rPr>
          <w:rFonts w:ascii="Times New Roman" w:hAnsi="Times New Roman" w:cs="Times New Roman"/>
          <w:color w:val="000000"/>
          <w:sz w:val="24"/>
          <w:szCs w:val="24"/>
        </w:rPr>
        <w:t>написанное</w:t>
      </w:r>
      <w:proofErr w:type="gramEnd"/>
      <w:r w:rsidRPr="00295EA8">
        <w:rPr>
          <w:rFonts w:ascii="Times New Roman" w:hAnsi="Times New Roman" w:cs="Times New Roman"/>
          <w:color w:val="000000"/>
          <w:sz w:val="24"/>
          <w:szCs w:val="24"/>
        </w:rPr>
        <w:t>, проверяю пунктуацию и орфографию, исправляю ошибки; переписываю в чистовик, еще раз читаю.</w:t>
      </w:r>
      <w:r w:rsidRPr="00295EA8">
        <w:rPr>
          <w:rFonts w:ascii="Times New Roman" w:hAnsi="Times New Roman" w:cs="Times New Roman"/>
          <w:color w:val="000000"/>
          <w:sz w:val="24"/>
          <w:szCs w:val="24"/>
        </w:rPr>
        <w:br/>
      </w:r>
      <w:r w:rsidRPr="00295EA8">
        <w:rPr>
          <w:rFonts w:ascii="Times New Roman" w:hAnsi="Times New Roman" w:cs="Times New Roman"/>
          <w:color w:val="000000"/>
          <w:sz w:val="24"/>
          <w:szCs w:val="24"/>
        </w:rPr>
        <w:br/>
      </w:r>
    </w:p>
    <w:sectPr w:rsidR="00177826" w:rsidRPr="00295EA8" w:rsidSect="00177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95EA8"/>
    <w:rsid w:val="0014056F"/>
    <w:rsid w:val="00177826"/>
    <w:rsid w:val="00295EA8"/>
    <w:rsid w:val="00A05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2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5EA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1347</Words>
  <Characters>7682</Characters>
  <Application>Microsoft Office Word</Application>
  <DocSecurity>0</DocSecurity>
  <Lines>64</Lines>
  <Paragraphs>18</Paragraphs>
  <ScaleCrop>false</ScaleCrop>
  <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2020-10-31T18:17:00Z</dcterms:created>
  <dcterms:modified xsi:type="dcterms:W3CDTF">2020-10-31T18:22:00Z</dcterms:modified>
</cp:coreProperties>
</file>