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E9" w:rsidRPr="004B42E9" w:rsidRDefault="004B42E9" w:rsidP="004B42E9">
      <w:pPr>
        <w:spacing w:after="0" w:line="26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Каким источникам в интернете  можно доверять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Нет универсального способа понять, кому можно доверять, а кому — нет. Но существуют признаки, что источник публикует непроверенную информацию.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понять, публикует ли источник достоверные материалы, можно задать себе ряд вопросов:</w:t>
      </w:r>
    </w:p>
    <w:p w:rsidR="004B42E9" w:rsidRPr="004B42E9" w:rsidRDefault="004B42E9" w:rsidP="004B42E9">
      <w:pPr>
        <w:numPr>
          <w:ilvl w:val="0"/>
          <w:numId w:val="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Попадалось ли это </w:t>
      </w:r>
      <w:proofErr w:type="spellStart"/>
      <w:proofErr w:type="gram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публикации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фейков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? Если да, то приносило ли оно публичные извинения? Признание ошибок — это важный навык для </w:t>
      </w:r>
      <w:hyperlink r:id="rId5" w:tgtFrame="_blank" w:history="1">
        <w:r w:rsidRPr="004B42E9">
          <w:rPr>
            <w:rFonts w:ascii="Times New Roman" w:eastAsia="Times New Roman" w:hAnsi="Times New Roman" w:cs="Times New Roman"/>
            <w:color w:val="376AF6"/>
            <w:sz w:val="28"/>
            <w:szCs w:val="28"/>
            <w:u w:val="single"/>
          </w:rPr>
          <w:t>СМИ</w:t>
        </w:r>
      </w:hyperlink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блогеров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 показывает, что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уважением относится к читателям и своей работе.</w:t>
      </w:r>
    </w:p>
    <w:p w:rsidR="004B42E9" w:rsidRPr="004B42E9" w:rsidRDefault="004B42E9" w:rsidP="004B42E9">
      <w:pPr>
        <w:numPr>
          <w:ilvl w:val="0"/>
          <w:numId w:val="2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кем связано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? Кто его владелец? Могут ли на него оказывать влияние люди из бизнеса или власти?</w:t>
      </w:r>
    </w:p>
    <w:p w:rsidR="004B42E9" w:rsidRDefault="004B42E9" w:rsidP="004B42E9">
      <w:pPr>
        <w:numPr>
          <w:ilvl w:val="0"/>
          <w:numId w:val="3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известно об источнике? Кто на него ссылается? Обычно, если у издания есть авторитет в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медиасреде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среди читателей, на его материалы ссылаются другие профессиональные СМИ.</w:t>
      </w:r>
    </w:p>
    <w:p w:rsidR="004B42E9" w:rsidRDefault="004B42E9" w:rsidP="004B42E9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42E9" w:rsidRPr="004B42E9" w:rsidRDefault="004B42E9" w:rsidP="004B42E9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42E9" w:rsidRPr="004B42E9" w:rsidRDefault="004B42E9" w:rsidP="004B42E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4B42E9" w:rsidRPr="004B42E9" w:rsidRDefault="004B42E9" w:rsidP="004B42E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4B42E9" w:rsidRPr="004B42E9" w:rsidRDefault="004B42E9" w:rsidP="004B42E9">
      <w:pPr>
        <w:spacing w:after="0" w:line="26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Как отличить реальную новость от </w:t>
      </w:r>
      <w:proofErr w:type="spellStart"/>
      <w:r w:rsidRPr="004B42E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фейка</w:t>
      </w:r>
      <w:proofErr w:type="spellEnd"/>
    </w:p>
    <w:p w:rsidR="004B42E9" w:rsidRPr="004B42E9" w:rsidRDefault="004B42E9" w:rsidP="004B42E9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Новость — это жанр, который — за исключением развлекательных или сатирических новостей — подразумевает нейтральный язык. Любые манипуляции в историях должны вызывать подозрения. Если автор даёт эмоциональную оценку </w:t>
      </w:r>
      <w:proofErr w:type="gram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произошедшему</w:t>
      </w:r>
      <w:proofErr w:type="gram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, скорее всего, он заинтересован в определённой реакции читателей больше, чем в объективности информации. Но здесь речь именно про новости — конечно, </w:t>
      </w:r>
      <w:hyperlink r:id="rId6" w:tgtFrame="_blank" w:history="1">
        <w:r w:rsidRPr="004B42E9">
          <w:rPr>
            <w:rFonts w:ascii="Times New Roman" w:eastAsia="Times New Roman" w:hAnsi="Times New Roman" w:cs="Times New Roman"/>
            <w:color w:val="376AF6"/>
            <w:sz w:val="28"/>
            <w:szCs w:val="28"/>
            <w:u w:val="single"/>
          </w:rPr>
          <w:t> во многих других журналистских жанрах</w:t>
        </w:r>
      </w:hyperlink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 эмоции и оценки допустимы.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этой же причине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фейковые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новости распространяются с кричащими заголовками вроде «Учёные были в шоке, когда узнали…» или «Вы никогда не поверите, что…». Авторы таких материалов хотят убедить вас в чём-то или посеять сомнение, а не донести информацию такой, какая она есть.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Фейки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идеологизированы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они пытаются убедить читателя в точке зрения автора.</w:t>
      </w:r>
    </w:p>
    <w:p w:rsidR="004B42E9" w:rsidRPr="004B42E9" w:rsidRDefault="004B42E9" w:rsidP="004B42E9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Фейковая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информация, как правило, написана упрощённым языком, с пунктуационными и орфографическими ошибками. В текстах нередко можно заметить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капслок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нужно, чтобы привлечь внимание читателя. Перечисленные признаки (о </w:t>
      </w:r>
      <w:proofErr w:type="gram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proofErr w:type="gram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пишут исследователи дезинформации), впрочем, свойственны основной массе «классических» 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"https://guides.lib.umich.edu/fakenews" \t "_blank" </w:instrTex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4B42E9">
        <w:rPr>
          <w:rFonts w:ascii="Times New Roman" w:eastAsia="Times New Roman" w:hAnsi="Times New Roman" w:cs="Times New Roman"/>
          <w:color w:val="376AF6"/>
          <w:sz w:val="28"/>
          <w:szCs w:val="28"/>
          <w:u w:val="single"/>
        </w:rPr>
        <w:t>фейков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часто встречаются в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Но есть и намного более «профессиональные»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фейки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, отличить которые обычному пользователю не так просто.</w:t>
      </w:r>
    </w:p>
    <w:p w:rsidR="004B42E9" w:rsidRDefault="004B42E9" w:rsidP="004B42E9">
      <w:pPr>
        <w:spacing w:before="665" w:after="0" w:line="26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:rsidR="004B42E9" w:rsidRPr="004B42E9" w:rsidRDefault="004B42E9" w:rsidP="004B42E9">
      <w:pPr>
        <w:spacing w:before="665" w:after="0" w:line="26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Почему важна информационная гигиена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Информационная гигиена — это комплекс навыков и привычек, которые помогают безопасно и эффективно взаимодействовать с потоком информации в интернете и других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Информационная гигиена включает в себя навыки:</w:t>
      </w:r>
    </w:p>
    <w:p w:rsidR="004B42E9" w:rsidRPr="004B42E9" w:rsidRDefault="004B42E9" w:rsidP="004B42E9">
      <w:pPr>
        <w:numPr>
          <w:ilvl w:val="0"/>
          <w:numId w:val="4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 оценивать получаемую информацию;</w:t>
      </w:r>
    </w:p>
    <w:p w:rsidR="004B42E9" w:rsidRPr="004B42E9" w:rsidRDefault="004B42E9" w:rsidP="004B42E9">
      <w:pPr>
        <w:numPr>
          <w:ilvl w:val="0"/>
          <w:numId w:val="5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отличать достоверные источники от </w:t>
      </w:r>
      <w:proofErr w:type="gram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недостоверных</w:t>
      </w:r>
      <w:proofErr w:type="gram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B42E9" w:rsidRPr="004B42E9" w:rsidRDefault="004B42E9" w:rsidP="004B42E9">
      <w:pPr>
        <w:numPr>
          <w:ilvl w:val="0"/>
          <w:numId w:val="6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 себя от манипуляций и дезинформации.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Плохая информационная гигиена может привести к формированию искажённых представлений о мире, развитию тревожности и страхов, основанных на ложной информации.</w:t>
      </w:r>
    </w:p>
    <w:p w:rsidR="004B42E9" w:rsidRPr="004B42E9" w:rsidRDefault="004B42E9" w:rsidP="004B42E9">
      <w:pPr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Хорошая информационная гигиена, наоборот, помогает развивать </w:t>
      </w:r>
      <w:hyperlink r:id="rId7" w:tgtFrame="_blank" w:history="1">
        <w:r w:rsidRPr="004B42E9">
          <w:rPr>
            <w:rFonts w:ascii="Times New Roman" w:eastAsia="Times New Roman" w:hAnsi="Times New Roman" w:cs="Times New Roman"/>
            <w:color w:val="376AF6"/>
            <w:sz w:val="28"/>
            <w:szCs w:val="28"/>
            <w:u w:val="single"/>
          </w:rPr>
          <w:t>критическое мышление</w:t>
        </w:r>
      </w:hyperlink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учиться анализировать информацию, формировать собственное мнение на основе проверенных фактов. Это навык, который пригодится во всех сферах жизни — от учёбы до принятия важных жизненных решений.</w:t>
      </w:r>
    </w:p>
    <w:p w:rsidR="004B42E9" w:rsidRPr="004B42E9" w:rsidRDefault="004B42E9" w:rsidP="004B42E9">
      <w:pPr>
        <w:spacing w:after="0" w:line="264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Как проверить информацию</w:t>
      </w:r>
    </w:p>
    <w:p w:rsidR="004B42E9" w:rsidRPr="004B42E9" w:rsidRDefault="004B42E9" w:rsidP="004B42E9">
      <w:pPr>
        <w:spacing w:before="277"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основные рекомендации, которые помогут вам отличить правдивую информацию </w:t>
      </w:r>
      <w:proofErr w:type="gram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ложной:</w:t>
      </w:r>
    </w:p>
    <w:p w:rsidR="004B42E9" w:rsidRPr="004B42E9" w:rsidRDefault="004B42E9" w:rsidP="004B42E9">
      <w:pPr>
        <w:numPr>
          <w:ilvl w:val="0"/>
          <w:numId w:val="7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Проверьте источник информации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Обратите внимание на то, кто является автором материала, на каком сайте он опубликован. Известные и авторитетные издания, официальные сайты организаций, научные журналы обычно более надёжны, чем анонимные </w:t>
      </w:r>
      <w:proofErr w:type="spellStart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блоги</w:t>
      </w:r>
      <w:proofErr w:type="spellEnd"/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сомнительные сайты.</w:t>
      </w:r>
    </w:p>
    <w:p w:rsidR="004B42E9" w:rsidRPr="004B42E9" w:rsidRDefault="004B42E9" w:rsidP="004B42E9">
      <w:pPr>
        <w:numPr>
          <w:ilvl w:val="0"/>
          <w:numId w:val="8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Ищите подтверждение в других источниках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Настоящие новости обычно освещаются многими СМИ, а не одним сайтом.</w:t>
      </w:r>
    </w:p>
    <w:p w:rsidR="004B42E9" w:rsidRPr="004B42E9" w:rsidRDefault="004B42E9" w:rsidP="004B42E9">
      <w:pPr>
        <w:numPr>
          <w:ilvl w:val="0"/>
          <w:numId w:val="9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Обращайте внимание на дату публикации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 Особенно это касается новостей, медицинской информации и данных статистики.</w:t>
      </w:r>
    </w:p>
    <w:p w:rsidR="004B42E9" w:rsidRPr="004B42E9" w:rsidRDefault="004B42E9" w:rsidP="004B42E9">
      <w:pPr>
        <w:numPr>
          <w:ilvl w:val="0"/>
          <w:numId w:val="10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Проверяйте факты через специальные сервисы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hyperlink r:id="rId8" w:tgtFrame="_blank" w:history="1">
        <w:r w:rsidRPr="004B42E9">
          <w:rPr>
            <w:rFonts w:ascii="Times New Roman" w:eastAsia="Times New Roman" w:hAnsi="Times New Roman" w:cs="Times New Roman"/>
            <w:color w:val="376AF6"/>
            <w:sz w:val="28"/>
            <w:szCs w:val="28"/>
            <w:u w:val="single"/>
          </w:rPr>
          <w:t>Воспользуйтесь поисковыми системами</w:t>
        </w:r>
      </w:hyperlink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найти опровержения или подтверждения спорных утверждений. </w:t>
      </w:r>
    </w:p>
    <w:p w:rsidR="004B42E9" w:rsidRPr="004B42E9" w:rsidRDefault="004B42E9" w:rsidP="004B42E9">
      <w:pPr>
        <w:numPr>
          <w:ilvl w:val="0"/>
          <w:numId w:val="11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осторожны с информацией из социальных сетей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Посты в социальных сетях часто содержат личные мнения, слухи или непроверенные данные.</w:t>
      </w:r>
    </w:p>
    <w:p w:rsidR="004B42E9" w:rsidRPr="004B42E9" w:rsidRDefault="004B42E9" w:rsidP="004B42E9">
      <w:pPr>
        <w:numPr>
          <w:ilvl w:val="0"/>
          <w:numId w:val="12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Учитывайте возможную предвзятость источника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 Некоторые источники могут иметь определённую политическую, коммерческую или идеологическую направленность. </w:t>
      </w:r>
    </w:p>
    <w:p w:rsidR="004B42E9" w:rsidRPr="004B42E9" w:rsidRDefault="004B42E9" w:rsidP="004B42E9">
      <w:pPr>
        <w:numPr>
          <w:ilvl w:val="0"/>
          <w:numId w:val="13"/>
        </w:numPr>
        <w:spacing w:after="0" w:line="33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спешите делиться непроверенной информацией</w:t>
      </w:r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Распространение ложной информации может </w:t>
      </w:r>
      <w:hyperlink r:id="rId9" w:tgtFrame="_blank" w:history="1">
        <w:r w:rsidRPr="004B42E9">
          <w:rPr>
            <w:rFonts w:ascii="Times New Roman" w:eastAsia="Times New Roman" w:hAnsi="Times New Roman" w:cs="Times New Roman"/>
            <w:color w:val="376AF6"/>
            <w:sz w:val="28"/>
            <w:szCs w:val="28"/>
            <w:u w:val="single"/>
          </w:rPr>
          <w:t xml:space="preserve">нанести </w:t>
        </w:r>
        <w:proofErr w:type="gramStart"/>
        <w:r w:rsidRPr="004B42E9">
          <w:rPr>
            <w:rFonts w:ascii="Times New Roman" w:eastAsia="Times New Roman" w:hAnsi="Times New Roman" w:cs="Times New Roman"/>
            <w:color w:val="376AF6"/>
            <w:sz w:val="28"/>
            <w:szCs w:val="28"/>
            <w:u w:val="single"/>
          </w:rPr>
          <w:t>вред</w:t>
        </w:r>
        <w:proofErr w:type="gramEnd"/>
      </w:hyperlink>
      <w:r w:rsidRPr="004B42E9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отдельным людям, так и обществу в целом.</w:t>
      </w:r>
    </w:p>
    <w:p w:rsidR="00000000" w:rsidRPr="004B42E9" w:rsidRDefault="004B42E9" w:rsidP="004B42E9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B42E9" w:rsidSect="004B42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5B62"/>
    <w:multiLevelType w:val="multilevel"/>
    <w:tmpl w:val="3156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5320BD"/>
    <w:multiLevelType w:val="multilevel"/>
    <w:tmpl w:val="5E58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E825FA"/>
    <w:multiLevelType w:val="multilevel"/>
    <w:tmpl w:val="26C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345440"/>
    <w:multiLevelType w:val="multilevel"/>
    <w:tmpl w:val="00F0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8C79D1"/>
    <w:multiLevelType w:val="multilevel"/>
    <w:tmpl w:val="29B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EF3C53"/>
    <w:multiLevelType w:val="multilevel"/>
    <w:tmpl w:val="1A4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701B22"/>
    <w:multiLevelType w:val="multilevel"/>
    <w:tmpl w:val="295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5B0EC6"/>
    <w:multiLevelType w:val="multilevel"/>
    <w:tmpl w:val="FF78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BF766B"/>
    <w:multiLevelType w:val="multilevel"/>
    <w:tmpl w:val="7612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1B728C"/>
    <w:multiLevelType w:val="multilevel"/>
    <w:tmpl w:val="6B6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3F79DF"/>
    <w:multiLevelType w:val="multilevel"/>
    <w:tmpl w:val="5F3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283927"/>
    <w:multiLevelType w:val="multilevel"/>
    <w:tmpl w:val="98DA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AF43E6"/>
    <w:multiLevelType w:val="multilevel"/>
    <w:tmpl w:val="25CA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B42E9"/>
    <w:rsid w:val="004B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2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B42E9"/>
    <w:rPr>
      <w:b/>
      <w:bCs/>
    </w:rPr>
  </w:style>
  <w:style w:type="paragraph" w:styleId="a4">
    <w:name w:val="Normal (Web)"/>
    <w:basedOn w:val="a"/>
    <w:uiPriority w:val="99"/>
    <w:semiHidden/>
    <w:unhideWhenUsed/>
    <w:rsid w:val="004B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B42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42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B42E9"/>
    <w:rPr>
      <w:rFonts w:ascii="Arial" w:eastAsia="Times New Roman" w:hAnsi="Arial" w:cs="Arial"/>
      <w:vanish/>
      <w:sz w:val="16"/>
      <w:szCs w:val="16"/>
    </w:rPr>
  </w:style>
  <w:style w:type="paragraph" w:customStyle="1" w:styleId="placeholer-component">
    <w:name w:val="placeholer-component"/>
    <w:basedOn w:val="a"/>
    <w:rsid w:val="004B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-content">
    <w:name w:val="button-content"/>
    <w:basedOn w:val="a0"/>
    <w:rsid w:val="004B42E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42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B42E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1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5622501">
              <w:marLeft w:val="0"/>
              <w:marRight w:val="0"/>
              <w:marTop w:val="0"/>
              <w:marBottom w:val="0"/>
              <w:divBdr>
                <w:top w:val="single" w:sz="2" w:space="22" w:color="auto"/>
                <w:left w:val="single" w:sz="2" w:space="22" w:color="auto"/>
                <w:bottom w:val="single" w:sz="2" w:space="0" w:color="auto"/>
                <w:right w:val="single" w:sz="2" w:space="22" w:color="auto"/>
              </w:divBdr>
              <w:divsChild>
                <w:div w:id="14213696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24422726">
                      <w:marLeft w:val="0"/>
                      <w:marRight w:val="0"/>
                      <w:marTop w:val="0"/>
                      <w:marBottom w:val="222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2103254443">
              <w:marLeft w:val="0"/>
              <w:marRight w:val="0"/>
              <w:marTop w:val="0"/>
              <w:marBottom w:val="0"/>
              <w:divBdr>
                <w:top w:val="single" w:sz="2" w:space="22" w:color="auto"/>
                <w:left w:val="single" w:sz="2" w:space="22" w:color="auto"/>
                <w:bottom w:val="single" w:sz="2" w:space="22" w:color="auto"/>
                <w:right w:val="single" w:sz="2" w:space="22" w:color="auto"/>
              </w:divBdr>
              <w:divsChild>
                <w:div w:id="11906033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1199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401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xford.ru/articles/how-to-google-correct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foxford.ru/articles/critical-thin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foxford.ru/articles/profession-journali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envertrauen.uni-mainz.de/forschungsergebnisse-der-welle-202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foxford.ru/articles/kak-zashhitit-lichnye-dannye-v-s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2025-12-17T17:42:00Z</dcterms:created>
  <dcterms:modified xsi:type="dcterms:W3CDTF">2025-12-17T17:45:00Z</dcterms:modified>
</cp:coreProperties>
</file>